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60E4" w:rsidRDefault="00A958AF">
      <w:r>
        <w:t>North Dakota State Museum</w:t>
      </w:r>
    </w:p>
    <w:tbl>
      <w:tblPr>
        <w:tblStyle w:val="TableGrid"/>
        <w:tblW w:w="14081" w:type="dxa"/>
        <w:tblLook w:val="04A0" w:firstRow="1" w:lastRow="0" w:firstColumn="1" w:lastColumn="0" w:noHBand="0" w:noVBand="1"/>
      </w:tblPr>
      <w:tblGrid>
        <w:gridCol w:w="3588"/>
        <w:gridCol w:w="1583"/>
        <w:gridCol w:w="1534"/>
        <w:gridCol w:w="7352"/>
        <w:gridCol w:w="24"/>
      </w:tblGrid>
      <w:tr w:rsidR="00B951CC" w:rsidTr="00BE60E4">
        <w:tc>
          <w:tcPr>
            <w:tcW w:w="5171" w:type="dxa"/>
            <w:gridSpan w:val="2"/>
          </w:tcPr>
          <w:p w:rsidR="00B951CC" w:rsidRPr="002D212B" w:rsidRDefault="00B951CC">
            <w:r w:rsidRPr="002D212B">
              <w:rPr>
                <w:b/>
              </w:rPr>
              <w:t xml:space="preserve">Program Title: </w:t>
            </w:r>
            <w:r w:rsidR="002D212B">
              <w:t>China Dolls</w:t>
            </w:r>
          </w:p>
        </w:tc>
        <w:tc>
          <w:tcPr>
            <w:tcW w:w="8910" w:type="dxa"/>
            <w:gridSpan w:val="3"/>
          </w:tcPr>
          <w:p w:rsidR="00B951CC" w:rsidRPr="002D212B" w:rsidRDefault="002D212B">
            <w:r w:rsidRPr="002D212B">
              <w:rPr>
                <w:b/>
              </w:rPr>
              <w:t>Developed By:</w:t>
            </w:r>
            <w:r>
              <w:rPr>
                <w:b/>
              </w:rPr>
              <w:t xml:space="preserve"> </w:t>
            </w:r>
            <w:r>
              <w:t>Marirose Tan</w:t>
            </w:r>
          </w:p>
        </w:tc>
      </w:tr>
      <w:tr w:rsidR="00B951CC" w:rsidTr="00BE60E4">
        <w:tc>
          <w:tcPr>
            <w:tcW w:w="5171" w:type="dxa"/>
            <w:gridSpan w:val="2"/>
          </w:tcPr>
          <w:p w:rsidR="00B951CC" w:rsidRPr="002D212B" w:rsidRDefault="00B951CC">
            <w:r w:rsidRPr="002D212B">
              <w:rPr>
                <w:b/>
              </w:rPr>
              <w:t xml:space="preserve">Location: </w:t>
            </w:r>
            <w:r w:rsidR="00BE60E4">
              <w:t>Inspira</w:t>
            </w:r>
            <w:r w:rsidR="002D212B">
              <w:t>tion Gallery</w:t>
            </w:r>
          </w:p>
        </w:tc>
        <w:tc>
          <w:tcPr>
            <w:tcW w:w="8910" w:type="dxa"/>
            <w:gridSpan w:val="3"/>
          </w:tcPr>
          <w:p w:rsidR="00B951CC" w:rsidRPr="002D212B" w:rsidRDefault="00B951CC">
            <w:r w:rsidRPr="002D212B">
              <w:rPr>
                <w:b/>
              </w:rPr>
              <w:t xml:space="preserve">Date: </w:t>
            </w:r>
            <w:r w:rsidR="002D212B">
              <w:t>March 17, 2017</w:t>
            </w:r>
          </w:p>
        </w:tc>
      </w:tr>
      <w:tr w:rsidR="00B951CC" w:rsidTr="00BE60E4">
        <w:tc>
          <w:tcPr>
            <w:tcW w:w="5171" w:type="dxa"/>
            <w:gridSpan w:val="2"/>
          </w:tcPr>
          <w:p w:rsidR="00B951CC" w:rsidRPr="002D212B" w:rsidRDefault="00B951CC">
            <w:r w:rsidRPr="002D212B">
              <w:rPr>
                <w:b/>
              </w:rPr>
              <w:t xml:space="preserve">Rationale: </w:t>
            </w:r>
            <w:r w:rsidR="00F70195">
              <w:t xml:space="preserve">I wanted to do something on culture since this day is St. Patrick’s Day.  I found this </w:t>
            </w:r>
            <w:r w:rsidR="008C5F4D">
              <w:t xml:space="preserve">doll.  Based on my research, it is probably made before the 1850s.  Probably came to ND through the Germans from Russia immigrants. Then I would mention the other major cultures that immigrated to ND.  Through this, I would possibly spark an interest in the other cultural groups aside from a brief history of Germans from Russia. </w:t>
            </w:r>
          </w:p>
        </w:tc>
        <w:tc>
          <w:tcPr>
            <w:tcW w:w="8910" w:type="dxa"/>
            <w:gridSpan w:val="3"/>
          </w:tcPr>
          <w:p w:rsidR="00B951CC" w:rsidRPr="002D212B" w:rsidRDefault="00B951CC">
            <w:r w:rsidRPr="002D212B">
              <w:rPr>
                <w:b/>
              </w:rPr>
              <w:t xml:space="preserve">Interpretive Themes Met: </w:t>
            </w:r>
          </w:p>
        </w:tc>
      </w:tr>
      <w:tr w:rsidR="002D212B" w:rsidTr="00BE60E4">
        <w:tc>
          <w:tcPr>
            <w:tcW w:w="14081" w:type="dxa"/>
            <w:gridSpan w:val="5"/>
          </w:tcPr>
          <w:p w:rsidR="002D212B" w:rsidRPr="002D212B" w:rsidRDefault="002D212B">
            <w:r w:rsidRPr="002D212B">
              <w:rPr>
                <w:b/>
              </w:rPr>
              <w:t xml:space="preserve">Audience: </w:t>
            </w:r>
          </w:p>
        </w:tc>
      </w:tr>
      <w:tr w:rsidR="002D212B" w:rsidTr="00BE60E4">
        <w:tc>
          <w:tcPr>
            <w:tcW w:w="14081" w:type="dxa"/>
            <w:gridSpan w:val="5"/>
          </w:tcPr>
          <w:p w:rsidR="002D212B" w:rsidRDefault="00D170EE">
            <w:r>
              <w:t>GOALS:</w:t>
            </w:r>
          </w:p>
          <w:p w:rsidR="008C5F4D" w:rsidRDefault="008C5F4D">
            <w:r>
              <w:t xml:space="preserve">To engage them in the cultural section of the Inspiration Gallery </w:t>
            </w:r>
          </w:p>
          <w:p w:rsidR="00BE60E4" w:rsidRDefault="008C5F4D">
            <w:r>
              <w:t>To compare the china doll with the doll from the Great Depression (Our Lives, Our Communities)</w:t>
            </w:r>
          </w:p>
          <w:p w:rsidR="008C5F4D" w:rsidRDefault="00BE60E4">
            <w:r>
              <w:t>To teach them the history of china dolls and connect it to the Germans from Russia</w:t>
            </w:r>
          </w:p>
          <w:p w:rsidR="00D170EE" w:rsidRDefault="00D170EE"/>
          <w:p w:rsidR="00D170EE" w:rsidRDefault="00D170EE">
            <w:r>
              <w:t>BEHAVIORAL OBJECTIVES: Visitors will…</w:t>
            </w:r>
          </w:p>
          <w:p w:rsidR="00F70195" w:rsidRDefault="00F70195">
            <w:r>
              <w:t>Spend more time in the cultural section of the Inspiration Gallery (fo</w:t>
            </w:r>
            <w:r w:rsidR="008C5F4D">
              <w:t>cus on things that are German from Russia</w:t>
            </w:r>
            <w:r>
              <w:t xml:space="preserve">) </w:t>
            </w:r>
          </w:p>
          <w:p w:rsidR="008C5F4D" w:rsidRDefault="00F70195">
            <w:r>
              <w:t>Go to section on Newcomers and Settlement</w:t>
            </w:r>
          </w:p>
          <w:p w:rsidR="00BE60E4" w:rsidRDefault="00BE60E4">
            <w:r>
              <w:t>Possibly look up more information on cultures in ND</w:t>
            </w:r>
          </w:p>
          <w:p w:rsidR="00D170EE" w:rsidRDefault="00D170EE"/>
          <w:p w:rsidR="00D170EE" w:rsidRDefault="00D170EE">
            <w:r>
              <w:t>LEARNING OBJE</w:t>
            </w:r>
            <w:r w:rsidR="00F70195">
              <w:t>CTIVES: Visitors will learn</w:t>
            </w:r>
            <w:r>
              <w:t>…</w:t>
            </w:r>
          </w:p>
          <w:p w:rsidR="008C5F4D" w:rsidRDefault="008C5F4D">
            <w:r>
              <w:t xml:space="preserve">The history of china dolls </w:t>
            </w:r>
          </w:p>
          <w:p w:rsidR="00E146C2" w:rsidRDefault="008C5F4D">
            <w:r>
              <w:t>How the China doll is connected to the Germans from Russia</w:t>
            </w:r>
          </w:p>
          <w:p w:rsidR="00D170EE" w:rsidRPr="00D170EE" w:rsidRDefault="00D170EE"/>
          <w:p w:rsidR="002D212B" w:rsidRPr="002D212B" w:rsidRDefault="002D212B">
            <w:pPr>
              <w:rPr>
                <w:b/>
              </w:rPr>
            </w:pPr>
          </w:p>
        </w:tc>
      </w:tr>
      <w:tr w:rsidR="002D212B" w:rsidTr="00BE60E4">
        <w:trPr>
          <w:gridAfter w:val="1"/>
          <w:wAfter w:w="24" w:type="dxa"/>
        </w:trPr>
        <w:tc>
          <w:tcPr>
            <w:tcW w:w="3588" w:type="dxa"/>
            <w:shd w:val="clear" w:color="auto" w:fill="BDD6EE" w:themeFill="accent5" w:themeFillTint="66"/>
          </w:tcPr>
          <w:p w:rsidR="002D212B" w:rsidRPr="002D212B" w:rsidRDefault="002D212B">
            <w:pPr>
              <w:rPr>
                <w:b/>
              </w:rPr>
            </w:pPr>
            <w:r w:rsidRPr="002D212B">
              <w:rPr>
                <w:b/>
              </w:rPr>
              <w:t xml:space="preserve">Information: </w:t>
            </w:r>
          </w:p>
        </w:tc>
        <w:tc>
          <w:tcPr>
            <w:tcW w:w="3117" w:type="dxa"/>
            <w:gridSpan w:val="2"/>
            <w:shd w:val="clear" w:color="auto" w:fill="BDD6EE" w:themeFill="accent5" w:themeFillTint="66"/>
          </w:tcPr>
          <w:p w:rsidR="002D212B" w:rsidRPr="002D212B" w:rsidRDefault="002D212B">
            <w:pPr>
              <w:rPr>
                <w:b/>
              </w:rPr>
            </w:pPr>
            <w:r w:rsidRPr="002D212B">
              <w:rPr>
                <w:b/>
              </w:rPr>
              <w:t>Objects:</w:t>
            </w:r>
          </w:p>
        </w:tc>
        <w:tc>
          <w:tcPr>
            <w:tcW w:w="7352" w:type="dxa"/>
            <w:shd w:val="clear" w:color="auto" w:fill="BDD6EE" w:themeFill="accent5" w:themeFillTint="66"/>
          </w:tcPr>
          <w:p w:rsidR="002D212B" w:rsidRPr="002D212B" w:rsidRDefault="002D212B">
            <w:pPr>
              <w:rPr>
                <w:b/>
              </w:rPr>
            </w:pPr>
            <w:r w:rsidRPr="002D212B">
              <w:rPr>
                <w:b/>
              </w:rPr>
              <w:t xml:space="preserve">Strategies: </w:t>
            </w:r>
          </w:p>
        </w:tc>
      </w:tr>
      <w:tr w:rsidR="002D212B" w:rsidTr="00BE60E4">
        <w:trPr>
          <w:gridAfter w:val="1"/>
          <w:wAfter w:w="24" w:type="dxa"/>
        </w:trPr>
        <w:tc>
          <w:tcPr>
            <w:tcW w:w="3588" w:type="dxa"/>
          </w:tcPr>
          <w:p w:rsidR="002D212B" w:rsidRDefault="00D170EE">
            <w:r>
              <w:t xml:space="preserve">China dolls (antique china dolls meant to be played with) </w:t>
            </w:r>
          </w:p>
          <w:p w:rsidR="00D170EE" w:rsidRDefault="00D170EE">
            <w:r>
              <w:t>1710 Germany</w:t>
            </w:r>
          </w:p>
          <w:p w:rsidR="00D170EE" w:rsidRDefault="00D170EE">
            <w:r>
              <w:t>1830s high quality first made</w:t>
            </w:r>
          </w:p>
          <w:p w:rsidR="00D170EE" w:rsidRDefault="00D170EE">
            <w:r>
              <w:lastRenderedPageBreak/>
              <w:t xml:space="preserve">German-made= black molded (high foreheads, part in the middle, rows curls &amp; ringlets around ears, slopping shoulders) </w:t>
            </w:r>
          </w:p>
          <w:p w:rsidR="00D170EE" w:rsidRDefault="00D170EE">
            <w:r>
              <w:t>1850-1870 Parisian hair</w:t>
            </w:r>
          </w:p>
          <w:p w:rsidR="00D170EE" w:rsidRDefault="00D170EE">
            <w:r>
              <w:t>1870 replaced by wigs</w:t>
            </w:r>
          </w:p>
          <w:p w:rsidR="00D170EE" w:rsidRDefault="00D170EE">
            <w:r>
              <w:t>Early 20</w:t>
            </w:r>
            <w:r w:rsidRPr="00D170EE">
              <w:rPr>
                <w:vertAlign w:val="superscript"/>
              </w:rPr>
              <w:t>th</w:t>
            </w:r>
            <w:r>
              <w:t xml:space="preserve"> century – plastic</w:t>
            </w:r>
            <w:r w:rsidR="008C5F4D">
              <w:t xml:space="preserve"> heads</w:t>
            </w:r>
            <w:r>
              <w:t xml:space="preserve"> </w:t>
            </w:r>
          </w:p>
          <w:p w:rsidR="008C5F4D" w:rsidRDefault="008C5F4D"/>
          <w:p w:rsidR="00A958AF" w:rsidRDefault="008C5F4D">
            <w:pPr>
              <w:rPr>
                <w:i/>
              </w:rPr>
            </w:pPr>
            <w:r w:rsidRPr="00A958AF">
              <w:rPr>
                <w:i/>
              </w:rPr>
              <w:t>(</w:t>
            </w:r>
            <w:r w:rsidR="00BE60E4" w:rsidRPr="00A958AF">
              <w:rPr>
                <w:i/>
              </w:rPr>
              <w:t xml:space="preserve">bisque </w:t>
            </w:r>
            <w:r w:rsidRPr="00A958AF">
              <w:rPr>
                <w:i/>
              </w:rPr>
              <w:t>dolls –</w:t>
            </w:r>
            <w:r w:rsidR="00BE60E4" w:rsidRPr="00A958AF">
              <w:rPr>
                <w:i/>
              </w:rPr>
              <w:t xml:space="preserve"> unglazed china;</w:t>
            </w:r>
            <w:r w:rsidRPr="00A958AF">
              <w:rPr>
                <w:i/>
              </w:rPr>
              <w:t xml:space="preserve"> thought to be more realistic</w:t>
            </w:r>
            <w:r w:rsidR="00BE60E4" w:rsidRPr="00A958AF">
              <w:rPr>
                <w:i/>
              </w:rPr>
              <w:t xml:space="preserve"> </w:t>
            </w:r>
          </w:p>
          <w:p w:rsidR="00BE60E4" w:rsidRPr="00A958AF" w:rsidRDefault="00BE60E4">
            <w:pPr>
              <w:rPr>
                <w:i/>
              </w:rPr>
            </w:pPr>
            <w:r w:rsidRPr="00A958AF">
              <w:rPr>
                <w:i/>
              </w:rPr>
              <w:t>china dolls – glazed china; antique and made to be played with</w:t>
            </w:r>
          </w:p>
          <w:p w:rsidR="008C5F4D" w:rsidRPr="00A958AF" w:rsidRDefault="00BE60E4">
            <w:pPr>
              <w:rPr>
                <w:i/>
              </w:rPr>
            </w:pPr>
            <w:r w:rsidRPr="00A958AF">
              <w:rPr>
                <w:i/>
              </w:rPr>
              <w:t>Porcelain dolls – still glazed china; contemporary but made to be displayed only</w:t>
            </w:r>
            <w:r w:rsidR="00A958AF" w:rsidRPr="00A958AF">
              <w:rPr>
                <w:i/>
              </w:rPr>
              <w:t xml:space="preserve"> </w:t>
            </w:r>
            <w:r w:rsidR="008C5F4D" w:rsidRPr="00A958AF">
              <w:rPr>
                <w:i/>
              </w:rPr>
              <w:t>opt.)</w:t>
            </w:r>
          </w:p>
          <w:p w:rsidR="00F70195" w:rsidRDefault="00F70195"/>
          <w:p w:rsidR="00D170EE" w:rsidRDefault="00D170EE"/>
          <w:p w:rsidR="00D170EE" w:rsidRDefault="00D170EE">
            <w:r>
              <w:t>Germans from Russia came to ND – 1884</w:t>
            </w:r>
          </w:p>
          <w:p w:rsidR="00D170EE" w:rsidRDefault="00E146C2">
            <w:pPr>
              <w:rPr>
                <w:i/>
              </w:rPr>
            </w:pPr>
            <w:r>
              <w:rPr>
                <w:i/>
              </w:rPr>
              <w:t>History of Germans from Russia -50000 went to Russia 1870</w:t>
            </w:r>
            <w:r w:rsidR="006F0B99">
              <w:rPr>
                <w:i/>
              </w:rPr>
              <w:t xml:space="preserve"> because of Catherine the Great</w:t>
            </w:r>
          </w:p>
          <w:p w:rsidR="006F0B99" w:rsidRDefault="006F0B99">
            <w:pPr>
              <w:rPr>
                <w:i/>
              </w:rPr>
            </w:pPr>
            <w:r>
              <w:rPr>
                <w:i/>
              </w:rPr>
              <w:t>They left Russia because of Alexander II wanted to make them Russian</w:t>
            </w:r>
          </w:p>
          <w:p w:rsidR="008C5F4D" w:rsidRDefault="008C5F4D">
            <w:pPr>
              <w:rPr>
                <w:i/>
              </w:rPr>
            </w:pPr>
            <w:r>
              <w:rPr>
                <w:i/>
              </w:rPr>
              <w:t xml:space="preserve">Largest ethnic immigrant group in ND </w:t>
            </w:r>
          </w:p>
          <w:p w:rsidR="008C5F4D" w:rsidRDefault="008C5F4D">
            <w:pPr>
              <w:rPr>
                <w:i/>
              </w:rPr>
            </w:pPr>
          </w:p>
          <w:p w:rsidR="008C5F4D" w:rsidRPr="008C5F4D" w:rsidRDefault="008C5F4D">
            <w:r>
              <w:t>ND became a state in 1889</w:t>
            </w:r>
          </w:p>
          <w:p w:rsidR="00D170EE" w:rsidRDefault="00D170EE"/>
          <w:p w:rsidR="00D170EE" w:rsidRDefault="00D170EE">
            <w:r>
              <w:t xml:space="preserve">Other cultures = </w:t>
            </w:r>
          </w:p>
          <w:p w:rsidR="00D170EE" w:rsidRDefault="00D170EE">
            <w:r>
              <w:t>Scotch-Irish-English</w:t>
            </w:r>
          </w:p>
          <w:p w:rsidR="00E146C2" w:rsidRPr="00F70195" w:rsidRDefault="00D170EE">
            <w:pPr>
              <w:rPr>
                <w:i/>
              </w:rPr>
            </w:pPr>
            <w:r w:rsidRPr="00F70195">
              <w:rPr>
                <w:i/>
              </w:rPr>
              <w:t>Business and political leaders</w:t>
            </w:r>
          </w:p>
          <w:p w:rsidR="00D170EE" w:rsidRDefault="00E146C2">
            <w:pPr>
              <w:rPr>
                <w:i/>
              </w:rPr>
            </w:pPr>
            <w:r w:rsidRPr="00F70195">
              <w:rPr>
                <w:i/>
              </w:rPr>
              <w:t xml:space="preserve">Alexander McKenzie </w:t>
            </w:r>
          </w:p>
          <w:p w:rsidR="00F70195" w:rsidRDefault="00F70195"/>
          <w:p w:rsidR="00F70195" w:rsidRDefault="00F70195">
            <w:r>
              <w:t>Scandinavian</w:t>
            </w:r>
          </w:p>
          <w:p w:rsidR="00F70195" w:rsidRPr="00F70195" w:rsidRDefault="00F70195"/>
          <w:p w:rsidR="00F70195" w:rsidRPr="00F70195" w:rsidRDefault="00F70195"/>
          <w:p w:rsidR="00D170EE" w:rsidRDefault="00D170EE"/>
        </w:tc>
        <w:tc>
          <w:tcPr>
            <w:tcW w:w="3117" w:type="dxa"/>
            <w:gridSpan w:val="2"/>
          </w:tcPr>
          <w:p w:rsidR="002D212B" w:rsidRDefault="00D170EE">
            <w:r>
              <w:lastRenderedPageBreak/>
              <w:t xml:space="preserve">China Doll </w:t>
            </w:r>
          </w:p>
          <w:p w:rsidR="00BE60E4" w:rsidRDefault="00BE60E4"/>
          <w:p w:rsidR="00BE60E4" w:rsidRDefault="00E146C2">
            <w:r>
              <w:lastRenderedPageBreak/>
              <w:t xml:space="preserve">Objects in </w:t>
            </w:r>
            <w:r w:rsidR="00F70195">
              <w:t>handout on Germans from Russia (I would need extra copies of this to pass to visitors)</w:t>
            </w:r>
          </w:p>
          <w:p w:rsidR="00BE60E4" w:rsidRDefault="00BE60E4"/>
          <w:p w:rsidR="00D170EE" w:rsidRDefault="00BE60E4">
            <w:r>
              <w:t>Great Depression doll in Our Lives, Our Communities</w:t>
            </w:r>
            <w:r w:rsidR="00F70195">
              <w:t xml:space="preserve"> </w:t>
            </w:r>
          </w:p>
          <w:p w:rsidR="006F0B99" w:rsidRDefault="006F0B99"/>
          <w:p w:rsidR="006F0B99" w:rsidRDefault="006F0B99">
            <w:r>
              <w:t>Cabbage cutter in Cultural Expressions</w:t>
            </w:r>
          </w:p>
          <w:p w:rsidR="00F70195" w:rsidRDefault="00F70195"/>
        </w:tc>
        <w:tc>
          <w:tcPr>
            <w:tcW w:w="7352" w:type="dxa"/>
          </w:tcPr>
          <w:p w:rsidR="00BE60E4" w:rsidRDefault="00BE60E4">
            <w:r>
              <w:lastRenderedPageBreak/>
              <w:t>Objects</w:t>
            </w:r>
            <w:r w:rsidR="0019409E">
              <w:t xml:space="preserve">, </w:t>
            </w:r>
            <w:r>
              <w:t>Questions</w:t>
            </w:r>
          </w:p>
          <w:p w:rsidR="00BE60E4" w:rsidRDefault="00BE60E4"/>
          <w:p w:rsidR="00BE60E4" w:rsidRPr="00A958AF" w:rsidRDefault="00BE60E4">
            <w:pPr>
              <w:rPr>
                <w:color w:val="002060"/>
              </w:rPr>
            </w:pPr>
            <w:r w:rsidRPr="00A958AF">
              <w:rPr>
                <w:color w:val="002060"/>
              </w:rPr>
              <w:t>Start with china doll as an attention grabber</w:t>
            </w:r>
          </w:p>
          <w:p w:rsidR="00BE60E4" w:rsidRPr="00A958AF" w:rsidRDefault="00BE60E4">
            <w:pPr>
              <w:rPr>
                <w:color w:val="002060"/>
              </w:rPr>
            </w:pPr>
            <w:r w:rsidRPr="00A958AF">
              <w:rPr>
                <w:color w:val="002060"/>
              </w:rPr>
              <w:t>What is china?</w:t>
            </w:r>
            <w:r w:rsidR="0019409E">
              <w:rPr>
                <w:color w:val="002060"/>
              </w:rPr>
              <w:t xml:space="preserve"> “hard white clay, ceramic”</w:t>
            </w:r>
            <w:r w:rsidRPr="00A958AF">
              <w:rPr>
                <w:color w:val="002060"/>
              </w:rPr>
              <w:t xml:space="preserve"> Where is it from? </w:t>
            </w:r>
          </w:p>
          <w:p w:rsidR="00BE60E4" w:rsidRPr="00A958AF" w:rsidRDefault="00BE60E4">
            <w:pPr>
              <w:rPr>
                <w:color w:val="002060"/>
              </w:rPr>
            </w:pPr>
            <w:r w:rsidRPr="00A958AF">
              <w:rPr>
                <w:color w:val="002060"/>
              </w:rPr>
              <w:lastRenderedPageBreak/>
              <w:t>History with Germany</w:t>
            </w:r>
          </w:p>
          <w:p w:rsidR="00FE3426" w:rsidRPr="00A958AF" w:rsidRDefault="00FE3426">
            <w:pPr>
              <w:rPr>
                <w:color w:val="002060"/>
              </w:rPr>
            </w:pPr>
            <w:r w:rsidRPr="00A958AF">
              <w:rPr>
                <w:color w:val="002060"/>
              </w:rPr>
              <w:t>First made high quality dolls</w:t>
            </w:r>
          </w:p>
          <w:p w:rsidR="00FE3426" w:rsidRPr="00A958AF" w:rsidRDefault="00FE3426">
            <w:pPr>
              <w:rPr>
                <w:color w:val="002060"/>
              </w:rPr>
            </w:pPr>
            <w:r w:rsidRPr="00A958AF">
              <w:rPr>
                <w:color w:val="002060"/>
              </w:rPr>
              <w:t>German-made typical features</w:t>
            </w:r>
          </w:p>
          <w:p w:rsidR="00FE3426" w:rsidRPr="00A958AF" w:rsidRDefault="00FE3426">
            <w:pPr>
              <w:rPr>
                <w:color w:val="002060"/>
              </w:rPr>
            </w:pPr>
            <w:r w:rsidRPr="00A958AF">
              <w:rPr>
                <w:color w:val="002060"/>
              </w:rPr>
              <w:t>Parisian hair</w:t>
            </w:r>
          </w:p>
          <w:p w:rsidR="00FE3426" w:rsidRPr="00A958AF" w:rsidRDefault="00FE3426">
            <w:pPr>
              <w:rPr>
                <w:color w:val="002060"/>
              </w:rPr>
            </w:pPr>
            <w:r w:rsidRPr="00A958AF">
              <w:rPr>
                <w:color w:val="002060"/>
              </w:rPr>
              <w:t>Replaced by wigs</w:t>
            </w:r>
          </w:p>
          <w:p w:rsidR="00FE3426" w:rsidRPr="00A958AF" w:rsidRDefault="00FE3426">
            <w:pPr>
              <w:rPr>
                <w:color w:val="002060"/>
              </w:rPr>
            </w:pPr>
            <w:r w:rsidRPr="00A958AF">
              <w:rPr>
                <w:color w:val="002060"/>
              </w:rPr>
              <w:t>Plastic heads</w:t>
            </w:r>
          </w:p>
          <w:p w:rsidR="00FE3426" w:rsidRPr="00A958AF" w:rsidRDefault="006F0B99">
            <w:pPr>
              <w:rPr>
                <w:color w:val="002060"/>
              </w:rPr>
            </w:pPr>
            <w:r>
              <w:rPr>
                <w:color w:val="002060"/>
              </w:rPr>
              <w:t>“Let’s go see a doll made in the early 20</w:t>
            </w:r>
            <w:r w:rsidRPr="006F0B99">
              <w:rPr>
                <w:color w:val="002060"/>
                <w:vertAlign w:val="superscript"/>
              </w:rPr>
              <w:t>th</w:t>
            </w:r>
            <w:r>
              <w:rPr>
                <w:color w:val="002060"/>
              </w:rPr>
              <w:t xml:space="preserve"> century.” – 1930s</w:t>
            </w:r>
          </w:p>
          <w:p w:rsidR="006F0B99" w:rsidRDefault="006F0B99">
            <w:pPr>
              <w:rPr>
                <w:color w:val="002060"/>
              </w:rPr>
            </w:pPr>
            <w:r>
              <w:rPr>
                <w:color w:val="002060"/>
              </w:rPr>
              <w:t>(What difference do you see between?)</w:t>
            </w:r>
          </w:p>
          <w:p w:rsidR="00FE3426" w:rsidRPr="00A958AF" w:rsidRDefault="00FE3426">
            <w:pPr>
              <w:rPr>
                <w:color w:val="002060"/>
              </w:rPr>
            </w:pPr>
            <w:r w:rsidRPr="00A958AF">
              <w:rPr>
                <w:color w:val="002060"/>
              </w:rPr>
              <w:t>What year range would this doll be made based on info</w:t>
            </w:r>
            <w:r w:rsidR="006F0B99">
              <w:rPr>
                <w:color w:val="002060"/>
              </w:rPr>
              <w:t xml:space="preserve"> given</w:t>
            </w:r>
            <w:r w:rsidRPr="00A958AF">
              <w:rPr>
                <w:color w:val="002060"/>
              </w:rPr>
              <w:t>?</w:t>
            </w:r>
            <w:r w:rsidR="0019409E">
              <w:rPr>
                <w:color w:val="002060"/>
              </w:rPr>
              <w:t xml:space="preserve"> Go over the years again. </w:t>
            </w:r>
            <w:r w:rsidRPr="00A958AF">
              <w:rPr>
                <w:color w:val="002060"/>
              </w:rPr>
              <w:t xml:space="preserve"> </w:t>
            </w:r>
          </w:p>
          <w:p w:rsidR="00FE3426" w:rsidRPr="00A958AF" w:rsidRDefault="00FE3426">
            <w:pPr>
              <w:rPr>
                <w:color w:val="002060"/>
              </w:rPr>
            </w:pPr>
          </w:p>
          <w:p w:rsidR="00FE3426" w:rsidRPr="00A958AF" w:rsidRDefault="00FE3426">
            <w:pPr>
              <w:rPr>
                <w:color w:val="002060"/>
              </w:rPr>
            </w:pPr>
            <w:r w:rsidRPr="00A958AF">
              <w:rPr>
                <w:color w:val="002060"/>
              </w:rPr>
              <w:t xml:space="preserve">Opt. on </w:t>
            </w:r>
            <w:proofErr w:type="spellStart"/>
            <w:r w:rsidRPr="00A958AF">
              <w:rPr>
                <w:color w:val="002060"/>
              </w:rPr>
              <w:t>dif</w:t>
            </w:r>
            <w:proofErr w:type="spellEnd"/>
            <w:r w:rsidRPr="00A958AF">
              <w:rPr>
                <w:color w:val="002060"/>
              </w:rPr>
              <w:t xml:space="preserve"> types of terms used with china dolls</w:t>
            </w:r>
          </w:p>
          <w:p w:rsidR="00FE3426" w:rsidRPr="00A958AF" w:rsidRDefault="00FE3426">
            <w:pPr>
              <w:rPr>
                <w:color w:val="002060"/>
              </w:rPr>
            </w:pPr>
          </w:p>
          <w:p w:rsidR="00FE3426" w:rsidRPr="00A958AF" w:rsidRDefault="0019409E">
            <w:pPr>
              <w:rPr>
                <w:color w:val="002060"/>
              </w:rPr>
            </w:pPr>
            <w:r>
              <w:rPr>
                <w:color w:val="002060"/>
              </w:rPr>
              <w:t>How did this doll</w:t>
            </w:r>
            <w:r w:rsidR="00FE3426" w:rsidRPr="00A958AF">
              <w:rPr>
                <w:color w:val="002060"/>
              </w:rPr>
              <w:t xml:space="preserve"> get here to North Dakota?</w:t>
            </w:r>
            <w:r w:rsidR="006F0B99">
              <w:rPr>
                <w:color w:val="002060"/>
              </w:rPr>
              <w:t xml:space="preserve"> “Germans from Russia”</w:t>
            </w:r>
          </w:p>
          <w:p w:rsidR="00FE3426" w:rsidRPr="00A958AF" w:rsidRDefault="00FE3426">
            <w:pPr>
              <w:rPr>
                <w:color w:val="002060"/>
              </w:rPr>
            </w:pPr>
            <w:r w:rsidRPr="00A958AF">
              <w:rPr>
                <w:color w:val="002060"/>
              </w:rPr>
              <w:t>It’s still in somewhat good condition</w:t>
            </w:r>
          </w:p>
          <w:p w:rsidR="00FE3426" w:rsidRDefault="00FE3426">
            <w:pPr>
              <w:rPr>
                <w:color w:val="002060"/>
              </w:rPr>
            </w:pPr>
            <w:r w:rsidRPr="00A958AF">
              <w:rPr>
                <w:color w:val="002060"/>
              </w:rPr>
              <w:t>Germans from Russia</w:t>
            </w:r>
          </w:p>
          <w:p w:rsidR="006F0B99" w:rsidRDefault="006F0B99" w:rsidP="006F0B99">
            <w:pPr>
              <w:rPr>
                <w:color w:val="002060"/>
              </w:rPr>
            </w:pPr>
          </w:p>
          <w:p w:rsidR="006F0B99" w:rsidRPr="00A958AF" w:rsidRDefault="006F0B99" w:rsidP="006F0B99">
            <w:pPr>
              <w:rPr>
                <w:color w:val="002060"/>
              </w:rPr>
            </w:pPr>
            <w:r w:rsidRPr="00A958AF">
              <w:rPr>
                <w:color w:val="002060"/>
              </w:rPr>
              <w:t xml:space="preserve">Opt. </w:t>
            </w:r>
          </w:p>
          <w:p w:rsidR="006F0B99" w:rsidRPr="00A958AF" w:rsidRDefault="006F0B99" w:rsidP="006F0B99">
            <w:pPr>
              <w:rPr>
                <w:i/>
                <w:color w:val="002060"/>
              </w:rPr>
            </w:pPr>
            <w:r w:rsidRPr="00A958AF">
              <w:rPr>
                <w:i/>
                <w:color w:val="002060"/>
              </w:rPr>
              <w:t>Since ND became a state in 1889, who might have brought this do</w:t>
            </w:r>
            <w:r w:rsidR="0019409E">
              <w:rPr>
                <w:i/>
                <w:color w:val="002060"/>
              </w:rPr>
              <w:t>ll to ND? What path could it have taken?</w:t>
            </w:r>
            <w:r w:rsidRPr="00A958AF">
              <w:rPr>
                <w:i/>
                <w:color w:val="002060"/>
              </w:rPr>
              <w:t xml:space="preserve"> </w:t>
            </w:r>
          </w:p>
          <w:p w:rsidR="006F0B99" w:rsidRDefault="006F0B99">
            <w:pPr>
              <w:rPr>
                <w:color w:val="002060"/>
              </w:rPr>
            </w:pPr>
          </w:p>
          <w:p w:rsidR="0019409E" w:rsidRDefault="0019409E" w:rsidP="0019409E">
            <w:pPr>
              <w:rPr>
                <w:color w:val="002060"/>
              </w:rPr>
            </w:pPr>
            <w:r w:rsidRPr="00A958AF">
              <w:rPr>
                <w:color w:val="002060"/>
              </w:rPr>
              <w:t>“</w:t>
            </w:r>
            <w:r>
              <w:rPr>
                <w:color w:val="002060"/>
              </w:rPr>
              <w:t>Besides this artifact, y</w:t>
            </w:r>
            <w:r w:rsidRPr="00A958AF">
              <w:rPr>
                <w:color w:val="002060"/>
              </w:rPr>
              <w:t>ou can find artifacts from the Germans from Russia throughout this ga</w:t>
            </w:r>
            <w:r>
              <w:rPr>
                <w:color w:val="002060"/>
              </w:rPr>
              <w:t>llery.</w:t>
            </w:r>
            <w:r w:rsidRPr="00A958AF">
              <w:rPr>
                <w:color w:val="002060"/>
              </w:rPr>
              <w:t>”</w:t>
            </w:r>
          </w:p>
          <w:p w:rsidR="006F0B99" w:rsidRDefault="00FE3426">
            <w:pPr>
              <w:rPr>
                <w:color w:val="002060"/>
              </w:rPr>
            </w:pPr>
            <w:r w:rsidRPr="00A958AF">
              <w:rPr>
                <w:color w:val="002060"/>
              </w:rPr>
              <w:t>(go to Cultural Expressions)</w:t>
            </w:r>
            <w:r w:rsidR="006F0B99">
              <w:rPr>
                <w:color w:val="002060"/>
              </w:rPr>
              <w:t xml:space="preserve"> cabbage cutter – recipes Borscht and Sauerkraut</w:t>
            </w:r>
          </w:p>
          <w:p w:rsidR="006F0B99" w:rsidRDefault="0019409E">
            <w:pPr>
              <w:rPr>
                <w:color w:val="002060"/>
              </w:rPr>
            </w:pPr>
            <w:r>
              <w:rPr>
                <w:color w:val="002060"/>
              </w:rPr>
              <w:t>“This cultural artifact is part of a list of others found on this handout.”</w:t>
            </w:r>
          </w:p>
          <w:p w:rsidR="0019409E" w:rsidRDefault="0019409E">
            <w:pPr>
              <w:rPr>
                <w:color w:val="002060"/>
              </w:rPr>
            </w:pPr>
          </w:p>
          <w:p w:rsidR="0019409E" w:rsidRDefault="0019409E">
            <w:pPr>
              <w:rPr>
                <w:color w:val="002060"/>
              </w:rPr>
            </w:pPr>
            <w:r>
              <w:rPr>
                <w:color w:val="002060"/>
              </w:rPr>
              <w:t>Opt. transition</w:t>
            </w:r>
          </w:p>
          <w:p w:rsidR="0019409E" w:rsidRDefault="0019409E">
            <w:pPr>
              <w:rPr>
                <w:color w:val="002060"/>
              </w:rPr>
            </w:pPr>
            <w:r>
              <w:rPr>
                <w:i/>
                <w:color w:val="002060"/>
              </w:rPr>
              <w:t>What is culture? Germans from Russia culture.</w:t>
            </w:r>
            <w:r>
              <w:rPr>
                <w:color w:val="002060"/>
              </w:rPr>
              <w:t xml:space="preserve"> </w:t>
            </w:r>
          </w:p>
          <w:p w:rsidR="0019409E" w:rsidRPr="0019409E" w:rsidRDefault="0019409E">
            <w:pPr>
              <w:rPr>
                <w:color w:val="002060"/>
              </w:rPr>
            </w:pPr>
          </w:p>
          <w:p w:rsidR="00A958AF" w:rsidRPr="00A958AF" w:rsidRDefault="00FE3426">
            <w:pPr>
              <w:rPr>
                <w:color w:val="002060"/>
              </w:rPr>
            </w:pPr>
            <w:r w:rsidRPr="00A958AF">
              <w:rPr>
                <w:color w:val="002060"/>
              </w:rPr>
              <w:t xml:space="preserve">End – </w:t>
            </w:r>
          </w:p>
          <w:p w:rsidR="006F0B99" w:rsidRDefault="006F0B99">
            <w:pPr>
              <w:rPr>
                <w:color w:val="002060"/>
              </w:rPr>
            </w:pPr>
            <w:r>
              <w:rPr>
                <w:color w:val="002060"/>
              </w:rPr>
              <w:t>besides this ethnic cultural</w:t>
            </w:r>
            <w:r w:rsidR="00FE3426" w:rsidRPr="00A958AF">
              <w:rPr>
                <w:color w:val="002060"/>
              </w:rPr>
              <w:t xml:space="preserve"> group, t</w:t>
            </w:r>
            <w:r>
              <w:rPr>
                <w:color w:val="002060"/>
              </w:rPr>
              <w:t>here are other cultural groups:</w:t>
            </w:r>
          </w:p>
          <w:p w:rsidR="006F0B99" w:rsidRDefault="00FE3426">
            <w:pPr>
              <w:rPr>
                <w:color w:val="002060"/>
              </w:rPr>
            </w:pPr>
            <w:r w:rsidRPr="00A958AF">
              <w:rPr>
                <w:color w:val="002060"/>
              </w:rPr>
              <w:t>Scandinavian</w:t>
            </w:r>
            <w:r w:rsidR="006F0B99">
              <w:rPr>
                <w:color w:val="002060"/>
              </w:rPr>
              <w:t xml:space="preserve"> – largest cultural group</w:t>
            </w:r>
            <w:r w:rsidR="0019409E">
              <w:rPr>
                <w:color w:val="002060"/>
              </w:rPr>
              <w:t xml:space="preserve">, </w:t>
            </w:r>
          </w:p>
          <w:p w:rsidR="00A958AF" w:rsidRPr="00A958AF" w:rsidRDefault="006F0B99">
            <w:pPr>
              <w:rPr>
                <w:color w:val="002060"/>
              </w:rPr>
            </w:pPr>
            <w:r>
              <w:rPr>
                <w:color w:val="002060"/>
              </w:rPr>
              <w:t>Scotch-Irish-English – They counted among the earliest businessmen and politicians at the founding of ND. For example, Alexander McKenzie</w:t>
            </w:r>
            <w:r w:rsidR="0019409E">
              <w:rPr>
                <w:color w:val="002060"/>
              </w:rPr>
              <w:t xml:space="preserve"> “The Boss”</w:t>
            </w:r>
          </w:p>
          <w:p w:rsidR="00A958AF" w:rsidRPr="00A958AF" w:rsidRDefault="00A958AF">
            <w:pPr>
              <w:rPr>
                <w:color w:val="002060"/>
              </w:rPr>
            </w:pPr>
          </w:p>
          <w:p w:rsidR="00A958AF" w:rsidRPr="00A958AF" w:rsidRDefault="00A958AF">
            <w:pPr>
              <w:rPr>
                <w:color w:val="002060"/>
              </w:rPr>
            </w:pPr>
            <w:r w:rsidRPr="00A958AF">
              <w:rPr>
                <w:color w:val="002060"/>
              </w:rPr>
              <w:t xml:space="preserve">Today being St. Patrick’s Day…Happy St. Patrick’s Day </w:t>
            </w:r>
            <w:r w:rsidRPr="00A958AF">
              <w:rPr>
                <mc:AlternateContent>
                  <mc:Choice Requires="w16se"/>
                  <mc:Fallback>
                    <w:rFonts w:ascii="Segoe UI Emoji" w:eastAsia="Segoe UI Emoji" w:hAnsi="Segoe UI Emoji" w:cs="Segoe UI Emoji"/>
                  </mc:Fallback>
                </mc:AlternateContent>
                <w:color w:val="002060"/>
              </w:rPr>
              <mc:AlternateContent>
                <mc:Choice Requires="w16se">
                  <w16se:symEx w16se:font="Segoe UI Emoji" w16se:char="1F60A"/>
                </mc:Choice>
                <mc:Fallback>
                  <w:t>😊</w:t>
                </mc:Fallback>
              </mc:AlternateContent>
            </w:r>
            <w:r w:rsidRPr="00A958AF">
              <w:rPr>
                <w:color w:val="002060"/>
              </w:rPr>
              <w:t xml:space="preserve">  </w:t>
            </w:r>
          </w:p>
          <w:p w:rsidR="00FE3426" w:rsidRPr="00FE3426" w:rsidRDefault="006F0B99">
            <w:r>
              <w:t xml:space="preserve">I’ll be available after this if you have any questions. Thank you for coming. </w:t>
            </w:r>
          </w:p>
        </w:tc>
      </w:tr>
    </w:tbl>
    <w:p w:rsidR="006225DF" w:rsidRDefault="006225DF"/>
    <w:p w:rsidR="00D02A87" w:rsidRDefault="00A958AF">
      <w:r>
        <w:t xml:space="preserve">Sources: </w:t>
      </w:r>
    </w:p>
    <w:p w:rsidR="00A958AF" w:rsidRDefault="00527D70" w:rsidP="00A958AF">
      <w:hyperlink r:id="rId4" w:history="1">
        <w:r w:rsidR="00A958AF" w:rsidRPr="00902D82">
          <w:rPr>
            <w:rStyle w:val="Hyperlink"/>
          </w:rPr>
          <w:t>http://www.collectorsweekly.com/dolls/china</w:t>
        </w:r>
      </w:hyperlink>
    </w:p>
    <w:p w:rsidR="00A958AF" w:rsidRDefault="00527D70" w:rsidP="00A958AF">
      <w:hyperlink r:id="rId5" w:history="1">
        <w:r w:rsidR="00A958AF" w:rsidRPr="00902D82">
          <w:rPr>
            <w:rStyle w:val="Hyperlink"/>
          </w:rPr>
          <w:t>http://www.collectorsweekly.com/dolls/porcelain</w:t>
        </w:r>
      </w:hyperlink>
    </w:p>
    <w:p w:rsidR="00A958AF" w:rsidRDefault="00527D70" w:rsidP="00A958AF">
      <w:pPr>
        <w:rPr>
          <w:rStyle w:val="Hyperlink"/>
        </w:rPr>
      </w:pPr>
      <w:hyperlink r:id="rId6" w:history="1">
        <w:r w:rsidR="00A958AF" w:rsidRPr="00902D82">
          <w:rPr>
            <w:rStyle w:val="Hyperlink"/>
          </w:rPr>
          <w:t>http://www.ndstudies.org/articles/germans_from_russia_now_second_largest_immigrant_group</w:t>
        </w:r>
      </w:hyperlink>
    </w:p>
    <w:p w:rsidR="00527D70" w:rsidRDefault="00527D70" w:rsidP="00A958AF">
      <w:r>
        <w:rPr>
          <w:rStyle w:val="Hyperlink"/>
        </w:rPr>
        <w:t>“</w:t>
      </w:r>
      <w:r>
        <w:rPr>
          <w:rFonts w:ascii="Arial" w:hAnsi="Arial" w:cs="Arial"/>
          <w:color w:val="000000"/>
          <w:sz w:val="18"/>
          <w:szCs w:val="18"/>
          <w:shd w:val="clear" w:color="auto" w:fill="FFFFFF"/>
        </w:rPr>
        <w:t>Catherine, who was a German by birth, knew that Germans were excellent farmers and that Russia needed a more stable and plentiful food supply. She promised that immigrants would receive free land, could exercise religious freedom and would be exempt from service in the Russian army. In other words, Germans in Russia could continue in their German ways.</w:t>
      </w:r>
      <w:r>
        <w:rPr>
          <w:rFonts w:ascii="Arial" w:hAnsi="Arial" w:cs="Arial"/>
          <w:color w:val="000000"/>
          <w:sz w:val="18"/>
          <w:szCs w:val="18"/>
          <w:shd w:val="clear" w:color="auto" w:fill="FFFFFF"/>
        </w:rPr>
        <w:t>”</w:t>
      </w:r>
      <w:bookmarkStart w:id="0" w:name="_GoBack"/>
      <w:bookmarkEnd w:id="0"/>
    </w:p>
    <w:p w:rsidR="00A958AF" w:rsidRDefault="00527D70" w:rsidP="00A958AF">
      <w:hyperlink r:id="rId7" w:history="1">
        <w:r w:rsidR="00A958AF" w:rsidRPr="00902D82">
          <w:rPr>
            <w:rStyle w:val="Hyperlink"/>
          </w:rPr>
          <w:t>https://library.ndsu.edu/grhc/history_culture/history/read.html</w:t>
        </w:r>
      </w:hyperlink>
    </w:p>
    <w:p w:rsidR="00A958AF" w:rsidRDefault="00527D70" w:rsidP="00A958AF">
      <w:hyperlink r:id="rId8" w:history="1">
        <w:r w:rsidR="00A958AF" w:rsidRPr="00902D82">
          <w:rPr>
            <w:rStyle w:val="Hyperlink"/>
          </w:rPr>
          <w:t>http://history.nd.gov/ndhistory/settlement.html</w:t>
        </w:r>
      </w:hyperlink>
    </w:p>
    <w:p w:rsidR="00A958AF" w:rsidRDefault="00527D70" w:rsidP="00A958AF">
      <w:hyperlink r:id="rId9" w:history="1">
        <w:r w:rsidR="00A958AF" w:rsidRPr="00902D82">
          <w:rPr>
            <w:rStyle w:val="Hyperlink"/>
          </w:rPr>
          <w:t>http://plainshumanities.unl.edu/encyclopedia/doc/egp.ea.012</w:t>
        </w:r>
      </w:hyperlink>
    </w:p>
    <w:p w:rsidR="00D02A87" w:rsidRDefault="00A958AF">
      <w:r>
        <w:t>handout on Germans from Russia</w:t>
      </w:r>
    </w:p>
    <w:p w:rsidR="00A958AF" w:rsidRDefault="00A958AF"/>
    <w:sectPr w:rsidR="00A958AF" w:rsidSect="00BE60E4">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6F1"/>
    <w:rsid w:val="00147A48"/>
    <w:rsid w:val="0019409E"/>
    <w:rsid w:val="002D212B"/>
    <w:rsid w:val="003A26F1"/>
    <w:rsid w:val="00527D70"/>
    <w:rsid w:val="006225DF"/>
    <w:rsid w:val="006F0B99"/>
    <w:rsid w:val="008C5F4D"/>
    <w:rsid w:val="00A958AF"/>
    <w:rsid w:val="00AA4696"/>
    <w:rsid w:val="00B951CC"/>
    <w:rsid w:val="00BE60E4"/>
    <w:rsid w:val="00D02A87"/>
    <w:rsid w:val="00D170EE"/>
    <w:rsid w:val="00E146C2"/>
    <w:rsid w:val="00E93B0A"/>
    <w:rsid w:val="00F70195"/>
    <w:rsid w:val="00FC0B37"/>
    <w:rsid w:val="00FE34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03ED1"/>
  <w15:chartTrackingRefBased/>
  <w15:docId w15:val="{A42C4543-CEDD-421E-874A-7F70E38FF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26F1"/>
    <w:rPr>
      <w:color w:val="0563C1" w:themeColor="hyperlink"/>
      <w:u w:val="single"/>
    </w:rPr>
  </w:style>
  <w:style w:type="character" w:styleId="Mention">
    <w:name w:val="Mention"/>
    <w:basedOn w:val="DefaultParagraphFont"/>
    <w:uiPriority w:val="99"/>
    <w:semiHidden/>
    <w:unhideWhenUsed/>
    <w:rsid w:val="003A26F1"/>
    <w:rPr>
      <w:color w:val="2B579A"/>
      <w:shd w:val="clear" w:color="auto" w:fill="E6E6E6"/>
    </w:rPr>
  </w:style>
  <w:style w:type="table" w:styleId="TableGrid">
    <w:name w:val="Table Grid"/>
    <w:basedOn w:val="TableNormal"/>
    <w:uiPriority w:val="39"/>
    <w:rsid w:val="00B951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F0B9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istory.nd.gov/ndhistory/settlement.html" TargetMode="External"/><Relationship Id="rId3" Type="http://schemas.openxmlformats.org/officeDocument/2006/relationships/webSettings" Target="webSettings.xml"/><Relationship Id="rId7" Type="http://schemas.openxmlformats.org/officeDocument/2006/relationships/hyperlink" Target="https://library.ndsu.edu/grhc/history_culture/history/read.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dstudies.org/articles/germans_from_russia_now_second_largest_immigrant_group" TargetMode="External"/><Relationship Id="rId11" Type="http://schemas.openxmlformats.org/officeDocument/2006/relationships/theme" Target="theme/theme1.xml"/><Relationship Id="rId5" Type="http://schemas.openxmlformats.org/officeDocument/2006/relationships/hyperlink" Target="http://www.collectorsweekly.com/dolls/porcelain" TargetMode="External"/><Relationship Id="rId10" Type="http://schemas.openxmlformats.org/officeDocument/2006/relationships/fontTable" Target="fontTable.xml"/><Relationship Id="rId4" Type="http://schemas.openxmlformats.org/officeDocument/2006/relationships/hyperlink" Target="http://www.collectorsweekly.com/dolls/china" TargetMode="External"/><Relationship Id="rId9" Type="http://schemas.openxmlformats.org/officeDocument/2006/relationships/hyperlink" Target="http://plainshumanities.unl.edu/encyclopedia/doc/egp.ea.0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596</TotalTime>
  <Pages>1</Pages>
  <Words>749</Words>
  <Characters>4270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Marirose Tan</dc:creator>
  <cp:keywords/>
  <dc:description/>
  <cp:lastModifiedBy>Marirose Tan</cp:lastModifiedBy>
  <cp:revision>6</cp:revision>
  <dcterms:created xsi:type="dcterms:W3CDTF">2017-03-15T18:07:00Z</dcterms:created>
  <dcterms:modified xsi:type="dcterms:W3CDTF">2017-03-17T03:37:00Z</dcterms:modified>
</cp:coreProperties>
</file>